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b/>
          <w:sz w:val="28"/>
        </w:rPr>
      </w:pPr>
      <w:bookmarkStart w:id="0" w:name="_GoBack"/>
      <w:bookmarkEnd w:id="0"/>
      <w:r>
        <w:rPr>
          <w:rFonts w:ascii="Helvetica" w:hAnsi="Helvetica"/>
          <w:b/>
          <w:sz w:val="28"/>
        </w:rPr>
        <w:t>JOB PERFORMANCE EVALUATION FORM</w:t>
      </w:r>
    </w:p>
    <w:p>
      <w:pPr>
        <w:jc w:val="center"/>
        <w:rPr>
          <w:rFonts w:ascii="Helvetica" w:hAnsi="Helvetica"/>
          <w:b/>
          <w:sz w:val="28"/>
        </w:rPr>
      </w:pPr>
      <w:r>
        <w:rPr>
          <w:rFonts w:ascii="Helvetica" w:hAnsi="Helvetica"/>
          <w:b/>
          <w:sz w:val="28"/>
        </w:rPr>
        <w:t>EXEMPT POSITIONS</w:t>
      </w:r>
    </w:p>
    <w:p>
      <w:pPr>
        <w:jc w:val="center"/>
        <w:rPr>
          <w:sz w:val="28"/>
        </w:rPr>
      </w:pPr>
    </w:p>
    <w:p>
      <w:pPr>
        <w:rPr>
          <w:sz w:val="28"/>
        </w:rPr>
      </w:pPr>
      <w:r>
        <w:rPr>
          <w:sz w:val="28"/>
        </w:rPr>
        <w:t xml:space="preserve">Name: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p>
    <w:p>
      <w:pPr>
        <w:rPr>
          <w:sz w:val="28"/>
        </w:rPr>
      </w:pPr>
    </w:p>
    <w:p>
      <w:pPr>
        <w:tabs>
          <w:tab w:val="left" w:pos="8640"/>
        </w:tabs>
        <w:rPr>
          <w:sz w:val="28"/>
          <w:u w:val="single"/>
        </w:rPr>
      </w:pPr>
      <w:r>
        <w:rPr>
          <w:sz w:val="28"/>
        </w:rPr>
        <w:t xml:space="preserve">Evaluation Period: </w:t>
      </w:r>
      <w:r>
        <w:rPr>
          <w:sz w:val="28"/>
          <w:u w:val="single"/>
        </w:rPr>
        <w:tab/>
      </w:r>
      <w:r>
        <w:rPr>
          <w:sz w:val="28"/>
          <w:u w:val="single"/>
        </w:rPr>
        <w:tab/>
      </w:r>
    </w:p>
    <w:p>
      <w:pPr>
        <w:rPr>
          <w:sz w:val="28"/>
        </w:rPr>
      </w:pPr>
    </w:p>
    <w:p>
      <w:pPr>
        <w:rPr>
          <w:sz w:val="28"/>
          <w:u w:val="single"/>
        </w:rPr>
      </w:pPr>
      <w:r>
        <w:rPr>
          <w:sz w:val="28"/>
        </w:rPr>
        <w:t xml:space="preserve">Title: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Date: </w:t>
      </w:r>
      <w:r>
        <w:rPr>
          <w:sz w:val="28"/>
          <w:u w:val="single"/>
        </w:rPr>
        <w:tab/>
      </w:r>
      <w:r>
        <w:rPr>
          <w:sz w:val="28"/>
          <w:u w:val="single"/>
        </w:rPr>
        <w:tab/>
      </w:r>
      <w:r>
        <w:rPr>
          <w:sz w:val="28"/>
          <w:u w:val="single"/>
        </w:rPr>
        <w:tab/>
      </w:r>
      <w:r>
        <w:rPr>
          <w:sz w:val="28"/>
          <w:u w:val="single"/>
        </w:rPr>
        <w:tab/>
      </w:r>
    </w:p>
    <w:p>
      <w:pPr>
        <w:rPr>
          <w:sz w:val="28"/>
        </w:rPr>
      </w:pPr>
    </w:p>
    <w:p>
      <w:pPr>
        <w:rPr>
          <w:sz w:val="28"/>
        </w:rPr>
      </w:pPr>
    </w:p>
    <w:p>
      <w:pPr>
        <w:rPr>
          <w:sz w:val="28"/>
        </w:rPr>
      </w:pPr>
    </w:p>
    <w:p>
      <w:pPr>
        <w:rPr>
          <w:sz w:val="28"/>
        </w:rPr>
      </w:pPr>
      <w:r>
        <w:rPr>
          <w:sz w:val="28"/>
        </w:rPr>
        <w:t>PERFORMANCE PLANNING AND RESULTS</w:t>
      </w:r>
    </w:p>
    <w:p>
      <w:pPr>
        <w:rPr>
          <w:b/>
          <w:sz w:val="24"/>
        </w:rPr>
      </w:pPr>
    </w:p>
    <w:p>
      <w:pPr>
        <w:rPr>
          <w:b/>
          <w:sz w:val="24"/>
        </w:rPr>
      </w:pPr>
      <w:r>
        <w:rPr>
          <w:b/>
          <w:sz w:val="24"/>
        </w:rPr>
        <w:t>Performance Review</w:t>
      </w:r>
    </w:p>
    <w:p>
      <w:pPr>
        <w:rPr>
          <w:b/>
          <w:sz w:val="24"/>
        </w:rPr>
      </w:pPr>
    </w:p>
    <w:p>
      <w:pPr>
        <w:numPr>
          <w:ilvl w:val="0"/>
          <w:numId w:val="1"/>
        </w:numPr>
        <w:rPr>
          <w:sz w:val="24"/>
        </w:rPr>
      </w:pPr>
      <w:r>
        <w:rPr>
          <w:sz w:val="24"/>
        </w:rPr>
        <w:t>Use a current job description (job descriptions are available on the HR web page).</w:t>
      </w:r>
    </w:p>
    <w:p>
      <w:pPr>
        <w:rPr>
          <w:sz w:val="24"/>
        </w:rPr>
      </w:pPr>
    </w:p>
    <w:p>
      <w:pPr>
        <w:numPr>
          <w:ilvl w:val="0"/>
          <w:numId w:val="2"/>
        </w:numPr>
        <w:rPr>
          <w:b/>
          <w:sz w:val="24"/>
        </w:rPr>
      </w:pPr>
      <w:r>
        <w:rPr>
          <w:sz w:val="24"/>
        </w:rPr>
        <w:t>Rate the person's level of performance, using the definitions below.</w:t>
      </w:r>
    </w:p>
    <w:p>
      <w:pPr>
        <w:rPr>
          <w:sz w:val="24"/>
        </w:rPr>
      </w:pPr>
    </w:p>
    <w:p>
      <w:pPr>
        <w:numPr>
          <w:ilvl w:val="0"/>
          <w:numId w:val="1"/>
        </w:numPr>
        <w:rPr>
          <w:sz w:val="24"/>
        </w:rPr>
      </w:pPr>
      <w:r>
        <w:rPr>
          <w:sz w:val="24"/>
        </w:rPr>
        <w:t>Review with employee each performance factor used to evaluate his/her work performance.</w:t>
      </w:r>
    </w:p>
    <w:p>
      <w:pPr>
        <w:rPr>
          <w:sz w:val="24"/>
        </w:rPr>
      </w:pPr>
    </w:p>
    <w:p>
      <w:pPr>
        <w:numPr>
          <w:ilvl w:val="0"/>
          <w:numId w:val="3"/>
        </w:numPr>
        <w:rPr>
          <w:sz w:val="24"/>
        </w:rPr>
      </w:pPr>
      <w:r>
        <w:rPr>
          <w:sz w:val="24"/>
        </w:rPr>
        <w:t>Give an overall rating in the space provided, using the definitions below as a guide.</w:t>
      </w:r>
    </w:p>
    <w:p>
      <w:pPr>
        <w:rPr>
          <w:sz w:val="24"/>
        </w:rPr>
      </w:pPr>
    </w:p>
    <w:p>
      <w:pPr>
        <w:rPr>
          <w:b/>
          <w:sz w:val="24"/>
        </w:rPr>
      </w:pPr>
    </w:p>
    <w:p>
      <w:pPr>
        <w:rPr>
          <w:b/>
          <w:sz w:val="24"/>
        </w:rPr>
      </w:pPr>
      <w:r>
        <w:rPr>
          <w:b/>
          <w:sz w:val="24"/>
        </w:rPr>
        <w:t>Performance Rating Definitions</w:t>
      </w:r>
    </w:p>
    <w:p>
      <w:pPr>
        <w:rPr>
          <w:sz w:val="24"/>
        </w:rPr>
      </w:pPr>
    </w:p>
    <w:p>
      <w:r>
        <w:rPr>
          <w:sz w:val="24"/>
        </w:rPr>
        <w:t xml:space="preserve">The following ratings must be used to ensure commonality of language and consistency on overall ratings: </w:t>
      </w:r>
      <w:r>
        <w:t>(There should be supporting comments to justify ratings of “Outstanding” “Below Expectations, and “Unsatisfactory”)</w:t>
      </w:r>
    </w:p>
    <w:p/>
    <w:p>
      <w:pPr>
        <w:tabs>
          <w:tab w:val="left" w:pos="720"/>
          <w:tab w:val="left" w:pos="3240"/>
        </w:tabs>
        <w:rPr>
          <w:sz w:val="24"/>
        </w:rPr>
      </w:pPr>
      <w:r>
        <w:rPr>
          <w:sz w:val="24"/>
        </w:rPr>
        <w:tab/>
      </w:r>
      <w:r>
        <w:rPr>
          <w:sz w:val="24"/>
        </w:rPr>
        <w:t>Outstanding</w:t>
      </w:r>
      <w:r>
        <w:rPr>
          <w:sz w:val="24"/>
        </w:rPr>
        <w:tab/>
      </w:r>
      <w:r>
        <w:rPr>
          <w:sz w:val="24"/>
        </w:rPr>
        <w:t>Performance is consistently superior</w:t>
      </w:r>
    </w:p>
    <w:p>
      <w:pPr>
        <w:tabs>
          <w:tab w:val="left" w:pos="720"/>
          <w:tab w:val="left" w:pos="3240"/>
        </w:tabs>
        <w:rPr>
          <w:sz w:val="24"/>
        </w:rPr>
      </w:pPr>
    </w:p>
    <w:p>
      <w:pPr>
        <w:tabs>
          <w:tab w:val="left" w:pos="720"/>
          <w:tab w:val="left" w:pos="3240"/>
        </w:tabs>
        <w:rPr>
          <w:sz w:val="24"/>
        </w:rPr>
      </w:pPr>
      <w:r>
        <w:rPr>
          <w:sz w:val="24"/>
        </w:rPr>
        <w:tab/>
      </w:r>
      <w:r>
        <w:rPr>
          <w:sz w:val="24"/>
        </w:rPr>
        <w:t>Exceeds Expectations</w:t>
      </w:r>
      <w:r>
        <w:rPr>
          <w:sz w:val="24"/>
        </w:rPr>
        <w:tab/>
      </w:r>
      <w:r>
        <w:rPr>
          <w:sz w:val="24"/>
        </w:rPr>
        <w:t>Performance is routinely above job requirements</w:t>
      </w:r>
    </w:p>
    <w:p>
      <w:pPr>
        <w:tabs>
          <w:tab w:val="left" w:pos="720"/>
          <w:tab w:val="left" w:pos="3240"/>
        </w:tabs>
        <w:rPr>
          <w:sz w:val="24"/>
        </w:rPr>
      </w:pPr>
    </w:p>
    <w:p>
      <w:pPr>
        <w:tabs>
          <w:tab w:val="left" w:pos="720"/>
          <w:tab w:val="left" w:pos="3240"/>
        </w:tabs>
        <w:rPr>
          <w:sz w:val="24"/>
        </w:rPr>
      </w:pPr>
      <w:r>
        <w:rPr>
          <w:sz w:val="24"/>
        </w:rPr>
        <w:tab/>
      </w:r>
      <w:r>
        <w:rPr>
          <w:sz w:val="24"/>
        </w:rPr>
        <w:t>Meets Expectations</w:t>
      </w:r>
      <w:r>
        <w:rPr>
          <w:sz w:val="24"/>
        </w:rPr>
        <w:tab/>
      </w:r>
      <w:r>
        <w:rPr>
          <w:sz w:val="24"/>
        </w:rPr>
        <w:t>Performance is regularly competent and dependable</w:t>
      </w:r>
    </w:p>
    <w:p>
      <w:pPr>
        <w:tabs>
          <w:tab w:val="left" w:pos="720"/>
          <w:tab w:val="left" w:pos="3240"/>
        </w:tabs>
        <w:rPr>
          <w:sz w:val="24"/>
        </w:rPr>
      </w:pPr>
    </w:p>
    <w:p>
      <w:pPr>
        <w:tabs>
          <w:tab w:val="left" w:pos="720"/>
          <w:tab w:val="left" w:pos="3240"/>
        </w:tabs>
        <w:rPr>
          <w:sz w:val="24"/>
        </w:rPr>
      </w:pPr>
      <w:r>
        <w:rPr>
          <w:sz w:val="24"/>
        </w:rPr>
        <w:tab/>
      </w:r>
      <w:r>
        <w:rPr>
          <w:sz w:val="24"/>
        </w:rPr>
        <w:t>Below Expectations</w:t>
      </w:r>
      <w:r>
        <w:rPr>
          <w:sz w:val="24"/>
        </w:rPr>
        <w:tab/>
      </w:r>
      <w:r>
        <w:rPr>
          <w:sz w:val="24"/>
        </w:rPr>
        <w:t>Performance fails to meet job requirements on a frequent basis</w:t>
      </w:r>
    </w:p>
    <w:p>
      <w:pPr>
        <w:tabs>
          <w:tab w:val="left" w:pos="720"/>
          <w:tab w:val="left" w:pos="3240"/>
        </w:tabs>
        <w:rPr>
          <w:sz w:val="24"/>
        </w:rPr>
      </w:pPr>
    </w:p>
    <w:p>
      <w:pPr>
        <w:tabs>
          <w:tab w:val="left" w:pos="720"/>
          <w:tab w:val="left" w:pos="3240"/>
        </w:tabs>
        <w:rPr>
          <w:sz w:val="24"/>
        </w:rPr>
      </w:pPr>
      <w:r>
        <w:rPr>
          <w:sz w:val="24"/>
        </w:rPr>
        <w:tab/>
      </w:r>
      <w:r>
        <w:rPr>
          <w:sz w:val="24"/>
        </w:rPr>
        <w:t>Unsatisfactory</w:t>
      </w:r>
      <w:r>
        <w:rPr>
          <w:sz w:val="24"/>
        </w:rPr>
        <w:tab/>
      </w:r>
      <w:r>
        <w:rPr>
          <w:sz w:val="24"/>
        </w:rPr>
        <w:t>Performance is consistently unacceptable</w:t>
      </w:r>
    </w:p>
    <w:p>
      <w:pPr>
        <w:tabs>
          <w:tab w:val="left" w:pos="720"/>
          <w:tab w:val="left" w:pos="3240"/>
        </w:tabs>
        <w:rPr>
          <w:sz w:val="24"/>
        </w:rPr>
      </w:pPr>
    </w:p>
    <w:p>
      <w:pPr>
        <w:rPr>
          <w:sz w:val="24"/>
        </w:rPr>
      </w:pPr>
      <w:r>
        <w:rPr>
          <w:b/>
          <w:bCs/>
          <w:smallCaps/>
          <w:sz w:val="24"/>
          <w:u w:val="single"/>
        </w:rPr>
        <w:t>A.</w:t>
      </w:r>
      <w:r>
        <w:rPr>
          <w:b/>
          <w:bCs/>
          <w:smallCaps/>
          <w:sz w:val="24"/>
          <w:u w:val="single"/>
        </w:rPr>
        <w:tab/>
      </w:r>
      <w:r>
        <w:rPr>
          <w:b/>
          <w:bCs/>
          <w:smallCaps/>
          <w:sz w:val="24"/>
          <w:u w:val="single"/>
        </w:rPr>
        <w:t>Performance Factors</w:t>
      </w:r>
      <w:r>
        <w:rPr>
          <w:smallCaps/>
          <w:sz w:val="24"/>
          <w:u w:val="single"/>
        </w:rPr>
        <w:t xml:space="preserve"> </w:t>
      </w:r>
      <w:r>
        <w:rPr>
          <w:sz w:val="24"/>
        </w:rPr>
        <w:t>(use job description as basis of this evaluation).</w:t>
      </w:r>
    </w:p>
    <w:p>
      <w:pPr>
        <w:rPr>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0"/>
        <w:gridCol w:w="2648"/>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restart"/>
            <w:tcBorders>
              <w:right w:val="single" w:color="auto" w:sz="4" w:space="0"/>
            </w:tcBorders>
          </w:tcPr>
          <w:p>
            <w:pPr>
              <w:rPr>
                <w:b/>
                <w:sz w:val="22"/>
              </w:rPr>
            </w:pPr>
            <w:r>
              <w:rPr>
                <w:b/>
                <w:sz w:val="24"/>
              </w:rPr>
              <w:t>Administration</w:t>
            </w:r>
            <w:r>
              <w:rPr>
                <w:sz w:val="24"/>
              </w:rPr>
              <w:t xml:space="preserve"> - Measures effectiveness in planning, organizing and efficiently handling activities and eliminating unnecessary activities</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100" w:type="dxa"/>
            <w:vMerge w:val="restart"/>
            <w:tcBorders>
              <w:right w:val="single" w:color="auto" w:sz="4" w:space="0"/>
            </w:tcBorders>
          </w:tcPr>
          <w:p>
            <w:pPr>
              <w:rPr>
                <w:b/>
                <w:sz w:val="22"/>
              </w:rPr>
            </w:pPr>
            <w:r>
              <w:rPr>
                <w:b/>
                <w:sz w:val="24"/>
              </w:rPr>
              <w:t xml:space="preserve">Knowledge of Work - </w:t>
            </w:r>
            <w:r>
              <w:rPr>
                <w:sz w:val="24"/>
              </w:rPr>
              <w:t>Consider employee's skill level, knowledge and understanding of all phases of the job and those requiring improved skills and/or experience.</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100" w:type="dxa"/>
            <w:vMerge w:val="restart"/>
            <w:tcBorders>
              <w:right w:val="single" w:color="auto" w:sz="4" w:space="0"/>
            </w:tcBorders>
          </w:tcPr>
          <w:p>
            <w:pPr>
              <w:rPr>
                <w:b/>
                <w:sz w:val="22"/>
              </w:rPr>
            </w:pPr>
            <w:r>
              <w:rPr>
                <w:b/>
                <w:sz w:val="24"/>
              </w:rPr>
              <w:t xml:space="preserve">Communication </w:t>
            </w:r>
            <w:r>
              <w:rPr>
                <w:sz w:val="24"/>
              </w:rPr>
              <w:t>- Measures effectiveness in listening to others, expressing ideas, both orally and in writing and  providing relevant and timely information to management,  co-workers, subordinates and customers.</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100" w:type="dxa"/>
            <w:vMerge w:val="restart"/>
            <w:tcBorders>
              <w:right w:val="single" w:color="auto" w:sz="4" w:space="0"/>
            </w:tcBorders>
          </w:tcPr>
          <w:p>
            <w:pPr>
              <w:rPr>
                <w:b/>
                <w:sz w:val="22"/>
              </w:rPr>
            </w:pPr>
            <w:r>
              <w:rPr>
                <w:b/>
                <w:sz w:val="24"/>
              </w:rPr>
              <w:t>Teamwork</w:t>
            </w:r>
            <w:r>
              <w:rPr>
                <w:sz w:val="24"/>
              </w:rPr>
              <w:t xml:space="preserve"> - Measures how well this individual gets along with fellow employees, respects the rights of other employees and shows a cooperative spirit.</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100" w:type="dxa"/>
            <w:vMerge w:val="restart"/>
            <w:tcBorders>
              <w:right w:val="single" w:color="auto" w:sz="4" w:space="0"/>
            </w:tcBorders>
          </w:tcPr>
          <w:p>
            <w:pPr>
              <w:rPr>
                <w:sz w:val="24"/>
              </w:rPr>
            </w:pPr>
            <w:r>
              <w:rPr>
                <w:b/>
                <w:sz w:val="24"/>
              </w:rPr>
              <w:t>Decision Making/Problem Solving</w:t>
            </w:r>
            <w:r>
              <w:rPr>
                <w:sz w:val="24"/>
              </w:rPr>
              <w:t xml:space="preserve"> - Measures effectiveness in understanding problems and making timely, practical decisions.</w:t>
            </w:r>
          </w:p>
          <w:p>
            <w:pPr>
              <w:rPr>
                <w:b/>
                <w:sz w:val="22"/>
              </w:rPr>
            </w:pP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100" w:type="dxa"/>
            <w:vMerge w:val="restart"/>
            <w:tcBorders>
              <w:right w:val="single" w:color="auto" w:sz="4" w:space="0"/>
            </w:tcBorders>
          </w:tcPr>
          <w:p>
            <w:pPr>
              <w:rPr>
                <w:b/>
                <w:sz w:val="22"/>
              </w:rPr>
            </w:pPr>
            <w:r>
              <w:rPr>
                <w:b/>
                <w:sz w:val="24"/>
              </w:rPr>
              <w:t>Expense Management</w:t>
            </w:r>
            <w:r>
              <w:rPr>
                <w:sz w:val="24"/>
              </w:rPr>
              <w:t xml:space="preserve"> - Measures effectiveness in establishing appropriate reporting and control procedures; operating efficiently at lowest cost; staying within established budgets.</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100" w:type="dxa"/>
            <w:vMerge w:val="restart"/>
            <w:tcBorders>
              <w:right w:val="single" w:color="auto" w:sz="4" w:space="0"/>
            </w:tcBorders>
          </w:tcPr>
          <w:p>
            <w:pPr>
              <w:rPr>
                <w:b/>
                <w:sz w:val="22"/>
              </w:rPr>
            </w:pPr>
            <w:r>
              <w:rPr>
                <w:b/>
                <w:sz w:val="24"/>
              </w:rPr>
              <w:t>Human Resource Management</w:t>
            </w:r>
            <w:r>
              <w:rPr>
                <w:sz w:val="24"/>
              </w:rPr>
              <w:t xml:space="preserve"> - Measures effectiveness in selecting qualified people; evaluating subordinates' performance; strengths and development needs; providing constructive  feedback, and taking appropriate and timely action with marginal or unsatisfactory performers.  Also considers efforts to further the university goal of equal employment opportunity.</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100" w:type="dxa"/>
            <w:vMerge w:val="continue"/>
            <w:tcBorders>
              <w:right w:val="single" w:color="auto" w:sz="4" w:space="0"/>
            </w:tcBorders>
          </w:tcPr>
          <w:p>
            <w:pPr>
              <w:rPr>
                <w:b/>
                <w:sz w:val="22"/>
              </w:rPr>
            </w:pPr>
          </w:p>
        </w:tc>
        <w:tc>
          <w:tcPr>
            <w:tcW w:w="2648" w:type="dxa"/>
            <w:tcBorders>
              <w:top w:val="single" w:color="auto" w:sz="4" w:space="0"/>
              <w:left w:val="single" w:color="auto" w:sz="4" w:space="0"/>
              <w:bottom w:val="single" w:color="auto" w:sz="4" w:space="0"/>
              <w:right w:val="nil"/>
            </w:tcBorders>
          </w:tcPr>
          <w:p>
            <w:pPr>
              <w:jc w:val="right"/>
              <w:rPr>
                <w:b/>
                <w:sz w:val="22"/>
              </w:rPr>
            </w:pPr>
          </w:p>
          <w:p>
            <w:pPr>
              <w:jc w:val="right"/>
              <w:rPr>
                <w:b/>
                <w:sz w:val="22"/>
              </w:rPr>
            </w:pPr>
          </w:p>
        </w:tc>
        <w:tc>
          <w:tcPr>
            <w:tcW w:w="450" w:type="dxa"/>
            <w:tcBorders>
              <w:left w:val="nil"/>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100" w:type="dxa"/>
            <w:vMerge w:val="restart"/>
            <w:tcBorders>
              <w:right w:val="single" w:color="auto" w:sz="4" w:space="0"/>
            </w:tcBorders>
          </w:tcPr>
          <w:p>
            <w:pPr>
              <w:rPr>
                <w:b/>
                <w:sz w:val="22"/>
              </w:rPr>
            </w:pPr>
            <w:r>
              <w:rPr>
                <w:b/>
                <w:sz w:val="24"/>
              </w:rPr>
              <w:t>Independent Action</w:t>
            </w:r>
            <w:r>
              <w:rPr>
                <w:sz w:val="24"/>
              </w:rPr>
              <w:t xml:space="preserve"> - Measures effectiveness in time management; initiative and independent action within prescribed limits.</w:t>
            </w:r>
          </w:p>
        </w:tc>
        <w:tc>
          <w:tcPr>
            <w:tcW w:w="2648"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100" w:type="dxa"/>
            <w:vMerge w:val="continue"/>
            <w:tcBorders>
              <w:right w:val="single" w:color="auto" w:sz="4" w:space="0"/>
            </w:tcBorders>
          </w:tcPr>
          <w:p>
            <w:pPr>
              <w:rPr>
                <w:b/>
                <w:sz w:val="22"/>
              </w:rPr>
            </w:pPr>
          </w:p>
        </w:tc>
        <w:tc>
          <w:tcPr>
            <w:tcW w:w="2648"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bl>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7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restart"/>
            <w:tcBorders>
              <w:right w:val="single" w:color="auto" w:sz="4" w:space="0"/>
            </w:tcBorders>
          </w:tcPr>
          <w:p>
            <w:pPr>
              <w:rPr>
                <w:b/>
                <w:sz w:val="22"/>
              </w:rPr>
            </w:pPr>
            <w:r>
              <w:rPr>
                <w:b/>
                <w:sz w:val="24"/>
              </w:rPr>
              <w:t>Job Knowledge</w:t>
            </w:r>
            <w:r>
              <w:rPr>
                <w:sz w:val="24"/>
              </w:rPr>
              <w:t xml:space="preserve"> - Measures effectiveness in keeping knowledgeable  of methods, techniques and skills required in own job and related functions; remaining current on new developments affecting SPSU and its work activities.</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048" w:type="dxa"/>
            <w:vMerge w:val="restart"/>
            <w:tcBorders>
              <w:right w:val="single" w:color="auto" w:sz="4" w:space="0"/>
            </w:tcBorders>
          </w:tcPr>
          <w:p>
            <w:pPr>
              <w:rPr>
                <w:b/>
                <w:sz w:val="22"/>
              </w:rPr>
            </w:pPr>
            <w:r>
              <w:rPr>
                <w:b/>
                <w:sz w:val="24"/>
              </w:rPr>
              <w:t>Leadership</w:t>
            </w:r>
            <w:r>
              <w:rPr>
                <w:sz w:val="24"/>
              </w:rPr>
              <w:t xml:space="preserve"> - Measures effectiveness in accomplishing work  assignments through subordinates; establishing challenging goals; delegating and coordinating effectively; promoting innovation and team effort.</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048" w:type="dxa"/>
            <w:vMerge w:val="restart"/>
            <w:tcBorders>
              <w:right w:val="single" w:color="auto" w:sz="4" w:space="0"/>
            </w:tcBorders>
          </w:tcPr>
          <w:p>
            <w:pPr>
              <w:rPr>
                <w:b/>
                <w:sz w:val="22"/>
              </w:rPr>
            </w:pPr>
            <w:r>
              <w:rPr>
                <w:b/>
                <w:sz w:val="24"/>
              </w:rPr>
              <w:t>Managing Change and Improvement</w:t>
            </w:r>
            <w:r>
              <w:rPr>
                <w:sz w:val="24"/>
              </w:rPr>
              <w:t xml:space="preserve"> - Measures effectiveness in initiating changes, adapting to necessary changes from old methods when they are no longer practical, identifying new methods and generating improvement in facility's performance.</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6048" w:type="dxa"/>
            <w:vMerge w:val="restart"/>
            <w:tcBorders>
              <w:right w:val="single" w:color="auto" w:sz="4" w:space="0"/>
            </w:tcBorders>
          </w:tcPr>
          <w:p>
            <w:pPr>
              <w:rPr>
                <w:b/>
                <w:sz w:val="22"/>
              </w:rPr>
            </w:pPr>
            <w:r>
              <w:rPr>
                <w:b/>
                <w:sz w:val="24"/>
              </w:rPr>
              <w:t>Customer Responsiveness</w:t>
            </w:r>
            <w:r>
              <w:rPr>
                <w:sz w:val="24"/>
              </w:rPr>
              <w:t xml:space="preserve"> - Measures responsiveness and courtesy in dealing with internal staff, external customers and vendors; employee projects a courteous manner.</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6048" w:type="dxa"/>
            <w:vMerge w:val="restart"/>
            <w:tcBorders>
              <w:right w:val="single" w:color="auto" w:sz="4" w:space="0"/>
            </w:tcBorders>
          </w:tcPr>
          <w:p>
            <w:pPr>
              <w:rPr>
                <w:b/>
                <w:sz w:val="22"/>
              </w:rPr>
            </w:pPr>
            <w:r>
              <w:rPr>
                <w:b/>
                <w:sz w:val="24"/>
              </w:rPr>
              <w:t xml:space="preserve">Personal Appearance - </w:t>
            </w:r>
            <w:r>
              <w:rPr>
                <w:sz w:val="24"/>
              </w:rPr>
              <w:t>Measures neatness and personal hygiene appropriate to position.</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048" w:type="dxa"/>
            <w:vMerge w:val="restart"/>
            <w:tcBorders>
              <w:right w:val="single" w:color="auto" w:sz="4" w:space="0"/>
            </w:tcBorders>
          </w:tcPr>
          <w:p>
            <w:pPr>
              <w:rPr>
                <w:b/>
                <w:sz w:val="22"/>
              </w:rPr>
            </w:pPr>
            <w:r>
              <w:rPr>
                <w:b/>
                <w:sz w:val="24"/>
              </w:rPr>
              <w:t xml:space="preserve">Dependability - </w:t>
            </w:r>
            <w:r>
              <w:rPr>
                <w:sz w:val="24"/>
              </w:rPr>
              <w:t>Measures how well employee complies with instructions and performs under unusual circumstances;  consider record of attendance and punctuality.</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048" w:type="dxa"/>
            <w:vMerge w:val="restart"/>
            <w:tcBorders>
              <w:right w:val="single" w:color="auto" w:sz="4" w:space="0"/>
            </w:tcBorders>
          </w:tcPr>
          <w:p>
            <w:pPr>
              <w:rPr>
                <w:b/>
                <w:sz w:val="22"/>
              </w:rPr>
            </w:pPr>
            <w:r>
              <w:rPr>
                <w:b/>
                <w:sz w:val="24"/>
              </w:rPr>
              <w:t>Safety</w:t>
            </w:r>
            <w:r>
              <w:rPr>
                <w:sz w:val="24"/>
              </w:rPr>
              <w:t xml:space="preserve"> - Measures individual's work habits and attitudes as they apply to working safely.  Consider their contribution to accident prevention, safety awareness, ability to care for SPSU property and keep workspace safe and tidy.</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restart"/>
            <w:tcBorders>
              <w:right w:val="single" w:color="auto" w:sz="4" w:space="0"/>
            </w:tcBorders>
          </w:tcPr>
          <w:p>
            <w:pPr>
              <w:rPr>
                <w:b/>
                <w:sz w:val="22"/>
              </w:rPr>
            </w:pPr>
            <w:r>
              <w:rPr>
                <w:b/>
                <w:sz w:val="24"/>
              </w:rPr>
              <w:t>Employee's Responsiveness</w:t>
            </w:r>
            <w:r>
              <w:rPr>
                <w:sz w:val="24"/>
              </w:rPr>
              <w:t xml:space="preserve"> - Measures responsiveness in completing job tasks in a timely manner.</w:t>
            </w:r>
          </w:p>
        </w:tc>
        <w:tc>
          <w:tcPr>
            <w:tcW w:w="2700" w:type="dxa"/>
            <w:tcBorders>
              <w:top w:val="single" w:color="auto" w:sz="4" w:space="0"/>
              <w:left w:val="single" w:color="auto" w:sz="4" w:space="0"/>
              <w:bottom w:val="nil"/>
              <w:right w:val="single" w:color="auto" w:sz="4" w:space="0"/>
            </w:tcBorders>
          </w:tcPr>
          <w:p>
            <w:pPr>
              <w:jc w:val="right"/>
              <w:rPr>
                <w:b/>
                <w:sz w:val="22"/>
              </w:rPr>
            </w:pPr>
            <w:r>
              <w:rPr>
                <w:b/>
                <w:sz w:val="22"/>
              </w:rPr>
              <w:t>Outstanding</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Exceeds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Meets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Below Expectations</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nil"/>
              <w:right w:val="single" w:color="auto" w:sz="4" w:space="0"/>
            </w:tcBorders>
          </w:tcPr>
          <w:p>
            <w:pPr>
              <w:jc w:val="right"/>
              <w:rPr>
                <w:b/>
                <w:sz w:val="22"/>
              </w:rPr>
            </w:pPr>
            <w:r>
              <w:rPr>
                <w:b/>
                <w:sz w:val="22"/>
              </w:rPr>
              <w:t>Unsatisfactory</w:t>
            </w:r>
          </w:p>
        </w:tc>
        <w:tc>
          <w:tcPr>
            <w:tcW w:w="450" w:type="dxa"/>
            <w:tcBorders>
              <w:left w:val="single" w:color="auto" w:sz="4" w:space="0"/>
            </w:tcBorders>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6048" w:type="dxa"/>
            <w:vMerge w:val="continue"/>
            <w:tcBorders>
              <w:right w:val="single" w:color="auto" w:sz="4" w:space="0"/>
            </w:tcBorders>
          </w:tcPr>
          <w:p>
            <w:pPr>
              <w:rPr>
                <w:b/>
                <w:sz w:val="22"/>
              </w:rPr>
            </w:pPr>
          </w:p>
        </w:tc>
        <w:tc>
          <w:tcPr>
            <w:tcW w:w="2700" w:type="dxa"/>
            <w:tcBorders>
              <w:top w:val="nil"/>
              <w:left w:val="single" w:color="auto" w:sz="4" w:space="0"/>
              <w:bottom w:val="single" w:color="auto" w:sz="4" w:space="0"/>
              <w:right w:val="single" w:color="auto" w:sz="4" w:space="0"/>
            </w:tcBorders>
          </w:tcPr>
          <w:p>
            <w:pPr>
              <w:jc w:val="right"/>
              <w:rPr>
                <w:b/>
                <w:sz w:val="22"/>
              </w:rPr>
            </w:pPr>
            <w:r>
              <w:rPr>
                <w:b/>
                <w:sz w:val="22"/>
              </w:rPr>
              <w:t>NA</w:t>
            </w:r>
          </w:p>
        </w:tc>
        <w:tc>
          <w:tcPr>
            <w:tcW w:w="450" w:type="dxa"/>
            <w:tcBorders>
              <w:left w:val="single" w:color="auto" w:sz="4" w:space="0"/>
            </w:tcBorders>
          </w:tcPr>
          <w:p>
            <w:pPr>
              <w:rPr>
                <w:b/>
                <w:sz w:val="22"/>
              </w:rPr>
            </w:pPr>
          </w:p>
        </w:tc>
      </w:tr>
    </w:tbl>
    <w:p>
      <w:pPr>
        <w:ind w:firstLine="720"/>
        <w:rPr>
          <w:b/>
          <w:sz w:val="24"/>
        </w:rPr>
      </w:pPr>
    </w:p>
    <w:p>
      <w:pPr>
        <w:rPr>
          <w:sz w:val="24"/>
        </w:rPr>
      </w:pPr>
    </w:p>
    <w:p>
      <w:pPr>
        <w:ind w:left="720" w:hanging="720"/>
        <w:rPr>
          <w:sz w:val="24"/>
        </w:rPr>
      </w:pPr>
      <w:r>
        <w:rPr>
          <w:b/>
          <w:bCs/>
          <w:smallCaps/>
          <w:sz w:val="24"/>
          <w:u w:val="single"/>
        </w:rPr>
        <w:t>B.</w:t>
      </w:r>
      <w:r>
        <w:rPr>
          <w:b/>
          <w:bCs/>
          <w:smallCaps/>
          <w:sz w:val="24"/>
          <w:u w:val="single"/>
        </w:rPr>
        <w:tab/>
      </w:r>
      <w:r>
        <w:rPr>
          <w:b/>
          <w:bCs/>
          <w:smallCaps/>
          <w:sz w:val="24"/>
          <w:u w:val="single"/>
        </w:rPr>
        <w:t>Employee strengths and accomplishments:</w:t>
      </w:r>
      <w:r>
        <w:rPr>
          <w:b/>
          <w:bCs/>
          <w:smallCaps/>
          <w:sz w:val="24"/>
        </w:rPr>
        <w:t xml:space="preserve"> </w:t>
      </w:r>
      <w:r>
        <w:rPr>
          <w:sz w:val="24"/>
        </w:rPr>
        <w:t>Include those which are relevant during this evaluation period</w:t>
      </w:r>
      <w:r>
        <w:rPr>
          <w:b/>
          <w:bCs/>
          <w:smallCaps/>
          <w:sz w:val="24"/>
        </w:rPr>
        <w:t>.</w:t>
      </w:r>
      <w:r>
        <w:rPr>
          <w:sz w:val="24"/>
        </w:rPr>
        <w:t xml:space="preserve">  This should be related to performance or behavioral aspects you appreciated in their performance.</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sz w:val="24"/>
        </w:rPr>
      </w:pPr>
      <w:r>
        <w:rPr>
          <w:b/>
          <w:bCs/>
          <w:smallCaps/>
          <w:sz w:val="24"/>
          <w:u w:val="single"/>
        </w:rPr>
        <w:t>C.</w:t>
      </w:r>
      <w:r>
        <w:rPr>
          <w:b/>
          <w:bCs/>
          <w:smallCaps/>
          <w:sz w:val="24"/>
          <w:u w:val="single"/>
        </w:rPr>
        <w:tab/>
      </w:r>
      <w:r>
        <w:rPr>
          <w:b/>
          <w:bCs/>
          <w:smallCaps/>
          <w:sz w:val="24"/>
          <w:u w:val="single"/>
        </w:rPr>
        <w:t>Performance areas which need improvement: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bCs/>
          <w:smallCaps/>
          <w:sz w:val="24"/>
          <w:u w:val="single"/>
        </w:rPr>
      </w:pPr>
      <w:r>
        <w:rPr>
          <w:b/>
          <w:bCs/>
          <w:smallCaps/>
          <w:sz w:val="24"/>
          <w:u w:val="single"/>
        </w:rPr>
        <w:t>D.</w:t>
      </w:r>
      <w:r>
        <w:rPr>
          <w:b/>
          <w:bCs/>
          <w:smallCaps/>
          <w:sz w:val="24"/>
          <w:u w:val="single"/>
        </w:rPr>
        <w:tab/>
      </w:r>
      <w:r>
        <w:rPr>
          <w:b/>
          <w:bCs/>
          <w:smallCaps/>
          <w:sz w:val="24"/>
          <w:u w:val="single"/>
        </w:rPr>
        <w:t>Plan of action toward improved performance:</w:t>
      </w:r>
    </w:p>
    <w:p>
      <w:pPr>
        <w:rPr>
          <w:sz w:val="24"/>
        </w:rPr>
      </w:pPr>
      <w:r>
        <w:rPr>
          <w:sz w:val="24"/>
        </w:rPr>
        <w:br w:type="page"/>
      </w:r>
      <w:r>
        <w:rPr>
          <w:b/>
          <w:bCs/>
          <w:smallCaps/>
          <w:sz w:val="24"/>
          <w:u w:val="single"/>
        </w:rPr>
        <w:t>E.</w:t>
      </w:r>
      <w:r>
        <w:rPr>
          <w:b/>
          <w:bCs/>
          <w:smallCaps/>
          <w:sz w:val="24"/>
          <w:u w:val="single"/>
        </w:rPr>
        <w:tab/>
      </w:r>
      <w:r>
        <w:rPr>
          <w:b/>
          <w:bCs/>
          <w:smallCaps/>
          <w:sz w:val="24"/>
          <w:u w:val="single"/>
        </w:rPr>
        <w:t>Employee comments: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b/>
          <w:bCs/>
          <w:smallCaps/>
          <w:sz w:val="24"/>
          <w:u w:val="single"/>
        </w:rPr>
        <w:t>F.</w:t>
      </w:r>
      <w:r>
        <w:rPr>
          <w:b/>
          <w:bCs/>
          <w:smallCaps/>
          <w:sz w:val="24"/>
          <w:u w:val="single"/>
        </w:rPr>
        <w:tab/>
      </w:r>
      <w:r>
        <w:rPr>
          <w:b/>
          <w:bCs/>
          <w:smallCaps/>
          <w:sz w:val="24"/>
          <w:u w:val="single"/>
        </w:rPr>
        <w:t>Job Description Review Section:</w:t>
      </w:r>
      <w:r>
        <w:rPr>
          <w:sz w:val="24"/>
        </w:rPr>
        <w:t xml:space="preserve"> (Please check the appropriate box.) </w:t>
      </w:r>
    </w:p>
    <w:p>
      <w:pPr>
        <w:rPr>
          <w:sz w:val="24"/>
        </w:rPr>
      </w:pPr>
      <w:r>
        <w:rPr>
          <w:sz w:val="24"/>
        </w:rPr>
        <w:tab/>
      </w:r>
    </w:p>
    <w:p>
      <w:pPr>
        <w:pStyle w:val="4"/>
        <w:jc w:val="both"/>
      </w:pPr>
      <w:r>
        <w:rPr/>
        <w:sym w:font="Wingdings" w:char="F072"/>
      </w:r>
      <w:r>
        <w:t xml:space="preserve"> Employee job description has been reviewed during this evaluation and no changes have been made to the job description at this time.</w:t>
      </w:r>
    </w:p>
    <w:p>
      <w:pPr>
        <w:pStyle w:val="4"/>
        <w:jc w:val="both"/>
      </w:pPr>
    </w:p>
    <w:p>
      <w:pPr>
        <w:pStyle w:val="4"/>
        <w:jc w:val="both"/>
      </w:pPr>
      <w:r>
        <w:rPr/>
        <w:sym w:font="Wingdings" w:char="F072"/>
      </w:r>
      <w:r>
        <w:t xml:space="preserve"> Employee job description has been reviewed during this evaluation and modifications have been proposed to the job description.  The modified job description is attached to this evaluation.  </w:t>
      </w:r>
    </w:p>
    <w:p>
      <w:pPr>
        <w:rPr>
          <w:sz w:val="24"/>
        </w:rPr>
      </w:pPr>
    </w:p>
    <w:p>
      <w:pPr>
        <w:rPr>
          <w:sz w:val="24"/>
        </w:rPr>
      </w:pPr>
    </w:p>
    <w:p>
      <w:pPr>
        <w:rPr>
          <w:sz w:val="24"/>
        </w:rPr>
      </w:pPr>
    </w:p>
    <w:p>
      <w:pPr>
        <w:rPr>
          <w:b/>
          <w:bCs/>
          <w:smallCaps/>
          <w:sz w:val="24"/>
          <w:u w:val="single"/>
        </w:rPr>
      </w:pPr>
      <w:r>
        <w:rPr>
          <w:b/>
          <w:bCs/>
          <w:smallCaps/>
          <w:sz w:val="24"/>
          <w:u w:val="single"/>
        </w:rPr>
        <w:t>G.   Signatures:</w:t>
      </w:r>
    </w:p>
    <w:p>
      <w:pPr>
        <w:rPr>
          <w:sz w:val="24"/>
        </w:rPr>
      </w:pPr>
    </w:p>
    <w:p>
      <w:pPr>
        <w:rPr>
          <w:sz w:val="24"/>
        </w:rPr>
      </w:pPr>
    </w:p>
    <w:p>
      <w:pPr>
        <w:ind w:left="720"/>
        <w:rPr>
          <w:sz w:val="24"/>
          <w:u w:val="single"/>
        </w:rPr>
      </w:pPr>
      <w:r>
        <w:rPr>
          <w:sz w:val="24"/>
        </w:rPr>
        <w:t xml:space="preserve">Employee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w:t>
      </w:r>
      <w:r>
        <w:rPr>
          <w:sz w:val="24"/>
          <w:u w:val="single"/>
        </w:rPr>
        <w:tab/>
      </w:r>
      <w:r>
        <w:rPr>
          <w:sz w:val="24"/>
          <w:u w:val="single"/>
        </w:rPr>
        <w:tab/>
      </w:r>
      <w:r>
        <w:rPr>
          <w:sz w:val="24"/>
          <w:u w:val="single"/>
        </w:rPr>
        <w:tab/>
      </w:r>
      <w:r>
        <w:rPr>
          <w:sz w:val="24"/>
          <w:u w:val="single"/>
        </w:rPr>
        <w:tab/>
      </w:r>
    </w:p>
    <w:p>
      <w:pPr>
        <w:ind w:left="1440"/>
        <w:rPr>
          <w:sz w:val="18"/>
        </w:rPr>
      </w:pPr>
      <w:r>
        <w:rPr>
          <w:sz w:val="18"/>
        </w:rPr>
        <w:t>(Signature does not necessarily denote agreement with official review and means only that the employee was given the opportunity to discuss the official review with the supervisor.)</w:t>
      </w:r>
    </w:p>
    <w:p>
      <w:pPr>
        <w:ind w:left="720"/>
        <w:rPr>
          <w:sz w:val="24"/>
        </w:rPr>
      </w:pPr>
    </w:p>
    <w:p>
      <w:pPr>
        <w:ind w:left="720"/>
        <w:rPr>
          <w:sz w:val="24"/>
        </w:rPr>
      </w:pPr>
    </w:p>
    <w:p>
      <w:pPr>
        <w:ind w:left="720"/>
        <w:rPr>
          <w:sz w:val="24"/>
          <w:u w:val="single"/>
        </w:rPr>
      </w:pPr>
      <w:r>
        <w:rPr>
          <w:sz w:val="24"/>
        </w:rPr>
        <w:t xml:space="preserve">Evaluated 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w:t>
      </w:r>
      <w:r>
        <w:rPr>
          <w:sz w:val="24"/>
          <w:u w:val="single"/>
        </w:rPr>
        <w:tab/>
      </w:r>
      <w:r>
        <w:rPr>
          <w:sz w:val="24"/>
          <w:u w:val="single"/>
        </w:rPr>
        <w:tab/>
      </w:r>
      <w:r>
        <w:rPr>
          <w:sz w:val="24"/>
          <w:u w:val="single"/>
        </w:rPr>
        <w:tab/>
      </w:r>
      <w:r>
        <w:rPr>
          <w:sz w:val="24"/>
          <w:u w:val="single"/>
        </w:rPr>
        <w:tab/>
      </w:r>
    </w:p>
    <w:p>
      <w:pPr>
        <w:ind w:left="720"/>
        <w:rPr>
          <w:sz w:val="24"/>
        </w:rPr>
      </w:pPr>
    </w:p>
    <w:p>
      <w:pPr>
        <w:ind w:left="720"/>
        <w:rPr>
          <w:sz w:val="24"/>
          <w:u w:val="single"/>
        </w:rPr>
      </w:pPr>
      <w:r>
        <w:rPr>
          <w:sz w:val="24"/>
        </w:rPr>
        <w:t xml:space="preserve">Reviewed 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w:t>
      </w:r>
      <w:r>
        <w:rPr>
          <w:sz w:val="24"/>
          <w:u w:val="single"/>
        </w:rPr>
        <w:tab/>
      </w:r>
      <w:r>
        <w:rPr>
          <w:sz w:val="24"/>
          <w:u w:val="single"/>
        </w:rPr>
        <w:tab/>
      </w:r>
      <w:r>
        <w:rPr>
          <w:sz w:val="24"/>
          <w:u w:val="single"/>
        </w:rPr>
        <w:tab/>
      </w:r>
      <w:r>
        <w:rPr>
          <w:sz w:val="24"/>
          <w:u w:val="single"/>
        </w:rPr>
        <w:tab/>
      </w:r>
    </w:p>
    <w:sectPr>
      <w:headerReference r:id="rId3" w:type="default"/>
      <w:footerReference r:id="rId4" w:type="default"/>
      <w:pgSz w:w="12240" w:h="15840"/>
      <w:pgMar w:top="1080" w:right="1440" w:bottom="1008"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270"/>
        <w:tab w:val="clear" w:pos="8640"/>
      </w:tabs>
      <w:rPr>
        <w:rFonts w:ascii="Helvetica" w:hAnsi="Helvetica"/>
        <w:sz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D2F01"/>
    <w:multiLevelType w:val="singleLevel"/>
    <w:tmpl w:val="300D2F01"/>
    <w:lvl w:ilvl="0" w:tentative="0">
      <w:start w:val="1"/>
      <w:numFmt w:val="bullet"/>
      <w:lvlText w:val=""/>
      <w:lvlJc w:val="left"/>
      <w:pPr>
        <w:tabs>
          <w:tab w:val="left" w:pos="360"/>
        </w:tabs>
        <w:ind w:left="360" w:hanging="360"/>
      </w:pPr>
      <w:rPr>
        <w:rFonts w:hint="default" w:ascii="Symbol" w:hAnsi="Symbol"/>
      </w:rPr>
    </w:lvl>
  </w:abstractNum>
  <w:abstractNum w:abstractNumId="1">
    <w:nsid w:val="6C2E6E5D"/>
    <w:multiLevelType w:val="singleLevel"/>
    <w:tmpl w:val="6C2E6E5D"/>
    <w:lvl w:ilvl="0" w:tentative="0">
      <w:start w:val="1"/>
      <w:numFmt w:val="bullet"/>
      <w:lvlText w:val=""/>
      <w:lvlJc w:val="left"/>
      <w:pPr>
        <w:tabs>
          <w:tab w:val="left" w:pos="360"/>
        </w:tabs>
        <w:ind w:left="360" w:hanging="360"/>
      </w:pPr>
      <w:rPr>
        <w:rFonts w:hint="default" w:ascii="Symbol" w:hAnsi="Symbol"/>
      </w:rPr>
    </w:lvl>
  </w:abstractNum>
  <w:abstractNum w:abstractNumId="2">
    <w:nsid w:val="7BF94A08"/>
    <w:multiLevelType w:val="singleLevel"/>
    <w:tmpl w:val="7BF94A08"/>
    <w:lvl w:ilvl="0" w:tentative="0">
      <w:start w:val="1"/>
      <w:numFmt w:val="bullet"/>
      <w:lvlText w:val=""/>
      <w:lvlJc w:val="left"/>
      <w:pPr>
        <w:tabs>
          <w:tab w:val="left" w:pos="360"/>
        </w:tabs>
        <w:ind w:left="360" w:hanging="360"/>
      </w:pPr>
      <w:rPr>
        <w:rFonts w:hint="default" w:ascii="Symbol" w:hAnsi="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2E"/>
    <w:rsid w:val="0020082E"/>
    <w:rsid w:val="00732ADC"/>
    <w:rsid w:val="007F4B8A"/>
    <w:rsid w:val="00901AC1"/>
    <w:rsid w:val="009915C2"/>
    <w:rsid w:val="00C77D6D"/>
    <w:rsid w:val="00CA78A1"/>
    <w:rsid w:val="00D00021"/>
    <w:rsid w:val="00F97445"/>
    <w:rsid w:val="74CB44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jc w:val="center"/>
      <w:outlineLvl w:val="0"/>
    </w:pPr>
    <w:rPr>
      <w:color w:val="C0C0C0"/>
      <w:sz w:val="104"/>
    </w:rPr>
  </w:style>
  <w:style w:type="character" w:default="1" w:styleId="7">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alloon Text"/>
    <w:basedOn w:val="1"/>
    <w:semiHidden/>
    <w:uiPriority w:val="0"/>
    <w:rPr>
      <w:rFonts w:ascii="Tahoma" w:hAnsi="Tahoma" w:cs="Tahoma"/>
      <w:sz w:val="16"/>
      <w:szCs w:val="16"/>
    </w:rPr>
  </w:style>
  <w:style w:type="paragraph" w:styleId="4">
    <w:name w:val="Body Text Indent"/>
    <w:basedOn w:val="1"/>
    <w:uiPriority w:val="0"/>
    <w:pPr>
      <w:tabs>
        <w:tab w:val="left" w:pos="990"/>
      </w:tabs>
      <w:ind w:left="990" w:hanging="270"/>
    </w:pPr>
    <w:rPr>
      <w:sz w:val="24"/>
    </w:rPr>
  </w:style>
  <w:style w:type="paragraph" w:styleId="5">
    <w:name w:val="footer"/>
    <w:basedOn w:val="1"/>
    <w:uiPriority w:val="0"/>
    <w:pPr>
      <w:tabs>
        <w:tab w:val="center" w:pos="4320"/>
        <w:tab w:val="right" w:pos="8640"/>
      </w:tabs>
    </w:pPr>
  </w:style>
  <w:style w:type="paragraph" w:styleId="6">
    <w:name w:val="header"/>
    <w:basedOn w:val="1"/>
    <w:qFormat/>
    <w:uiPriority w:val="0"/>
    <w:pPr>
      <w:tabs>
        <w:tab w:val="center" w:pos="4320"/>
        <w:tab w:val="right" w:pos="8640"/>
      </w:tabs>
    </w:p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Southern Polytechnic State University</Company>
  <Pages>5</Pages>
  <Words>789</Words>
  <Characters>6003</Characters>
  <Lines>857</Lines>
  <Paragraphs>295</Paragraphs>
  <TotalTime>1</TotalTime>
  <ScaleCrop>false</ScaleCrop>
  <LinksUpToDate>false</LinksUpToDate>
  <CharactersWithSpaces>6497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2017-01-20T16:04:00Z</dcterms:created>
  <dc:creator>SPSU</dc:creator>
  <cp:lastModifiedBy>DINDA</cp:lastModifiedBy>
  <cp:lastPrinted>2003-03-13T04:47:00Z</cp:lastPrinted>
  <dcterms:modified xsi:type="dcterms:W3CDTF">2020-12-12T08:32:07Z</dcterms:modified>
  <dc:title>JOB PERFORMANCE EVALUATION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